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F5202" w14:textId="3C8076FD" w:rsidR="009E0117" w:rsidRPr="00B24404" w:rsidRDefault="00604D37" w:rsidP="00B24404">
      <w:pPr>
        <w:pStyle w:val="NormalWeb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2490" wp14:editId="21D2D7D1">
                <wp:simplePos x="0" y="0"/>
                <wp:positionH relativeFrom="column">
                  <wp:posOffset>2971800</wp:posOffset>
                </wp:positionH>
                <wp:positionV relativeFrom="paragraph">
                  <wp:posOffset>-114300</wp:posOffset>
                </wp:positionV>
                <wp:extent cx="3200400" cy="171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6156B" w14:textId="7E7D91D1" w:rsidR="00EE2894" w:rsidRPr="00306822" w:rsidRDefault="00EE2894" w:rsidP="00604D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Contactos para los medios:</w:t>
                            </w:r>
                          </w:p>
                          <w:p w14:paraId="4F02CE6C" w14:textId="77777777" w:rsidR="00EE2894" w:rsidRPr="00306822" w:rsidRDefault="00EE2894" w:rsidP="00604D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4FFC48" w14:textId="775637D1" w:rsidR="00EE2894" w:rsidRPr="00306822" w:rsidRDefault="00EE2894" w:rsidP="00604D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Donate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Life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America</w:t>
                            </w:r>
                            <w:proofErr w:type="spellEnd"/>
                          </w:p>
                          <w:p w14:paraId="41A84B7B" w14:textId="6E86A3BA" w:rsidR="00EE2894" w:rsidRPr="00306822" w:rsidRDefault="00EE2894" w:rsidP="00604D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Hilary Czarda</w:t>
                            </w:r>
                          </w:p>
                          <w:p w14:paraId="1127561A" w14:textId="76C22E36" w:rsidR="00EE2894" w:rsidRPr="00306822" w:rsidRDefault="00EE2894" w:rsidP="00B244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HCzarda@donatelife.net, 804-377-3584</w:t>
                            </w:r>
                          </w:p>
                          <w:p w14:paraId="1273D1B8" w14:textId="77777777" w:rsidR="00EE2894" w:rsidRPr="00306822" w:rsidRDefault="00EE2894" w:rsidP="00B244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9BBDCE" w14:textId="6DCD444D" w:rsidR="00EE2894" w:rsidRPr="00306822" w:rsidRDefault="00EE2894" w:rsidP="00D86B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AMAT</w:t>
                            </w:r>
                          </w:p>
                          <w:p w14:paraId="3A37064D" w14:textId="5A75ED9C" w:rsidR="00EE2894" w:rsidRPr="00306822" w:rsidRDefault="00EE2894" w:rsidP="00D86B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Tanise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Love</w:t>
                            </w:r>
                            <w:proofErr w:type="spellEnd"/>
                          </w:p>
                          <w:p w14:paraId="43407E9C" w14:textId="4D0ECBAF" w:rsidR="00EE2894" w:rsidRPr="00306822" w:rsidRDefault="00C9305B" w:rsidP="00D86B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hyperlink r:id="rId6">
                              <w:r w:rsidR="00EE2894">
                                <w:rPr>
                                  <w:rStyle w:val="Hyperlink"/>
                                  <w:rFonts w:ascii="Arial" w:hAnsi="Arial"/>
                                  <w:color w:val="auto"/>
                                  <w:u w:val="none"/>
                                </w:rPr>
                                <w:t>tlove@donatelifenc.org</w:t>
                              </w:r>
                            </w:hyperlink>
                            <w:r w:rsidR="00EE2894">
                              <w:rPr>
                                <w:rFonts w:ascii="Arial" w:hAnsi="Arial"/>
                              </w:rPr>
                              <w:t>, 317-413-3299</w:t>
                            </w:r>
                          </w:p>
                          <w:p w14:paraId="23C7CE42" w14:textId="77777777" w:rsidR="00EE2894" w:rsidRPr="00B24404" w:rsidRDefault="00EE28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shapetype w14:anchorId="7BC62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9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L2qQIAAKQ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" filled="f" stroked="f">
                <v:textbox>
                  <w:txbxContent>
                    <w:p w14:paraId="4C86156B" w14:textId="7E7D91D1" w:rsidR="005F4003" w:rsidRPr="00306822" w:rsidRDefault="005F4003" w:rsidP="00604D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Contactos para los medios:</w:t>
                      </w:r>
                    </w:p>
                    <w:p w14:paraId="4F02CE6C" w14:textId="77777777" w:rsidR="005F4003" w:rsidRPr="00306822" w:rsidRDefault="005F4003" w:rsidP="00604D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4FFC48" w14:textId="775637D1" w:rsidR="005F4003" w:rsidRPr="00306822" w:rsidRDefault="005F4003" w:rsidP="00604D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Donate Life America</w:t>
                      </w:r>
                    </w:p>
                    <w:p w14:paraId="41A84B7B" w14:textId="6E86A3BA" w:rsidR="005F4003" w:rsidRPr="00306822" w:rsidRDefault="005F4003" w:rsidP="00604D3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Hilary Czarda</w:t>
                      </w:r>
                    </w:p>
                    <w:p w14:paraId="1127561A" w14:textId="76C22E36" w:rsidR="005F4003" w:rsidRPr="00306822" w:rsidRDefault="005F4003" w:rsidP="00B2440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HCzarda@donatelife.net, 804-377-3584</w:t>
                      </w:r>
                    </w:p>
                    <w:p w14:paraId="1273D1B8" w14:textId="77777777" w:rsidR="005F4003" w:rsidRPr="00306822" w:rsidRDefault="005F4003" w:rsidP="00B2440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C9BBDCE" w14:textId="6DCD444D" w:rsidR="005F4003" w:rsidRPr="00306822" w:rsidRDefault="005F4003" w:rsidP="00D86B6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AMAT</w:t>
                      </w:r>
                    </w:p>
                    <w:p w14:paraId="3A37064D" w14:textId="5A75ED9C" w:rsidR="005F4003" w:rsidRPr="00306822" w:rsidRDefault="005F4003" w:rsidP="00D86B6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Tanise Love</w:t>
                      </w:r>
                    </w:p>
                    <w:p w14:paraId="43407E9C" w14:textId="4D0ECBAF" w:rsidR="005F4003" w:rsidRPr="00306822" w:rsidRDefault="00A5366C" w:rsidP="00D86B6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hyperlink r:id="rId7">
                        <w:r w:rsidR="005F4003">
                          <w:rPr>
                            <w:rStyle w:val="Hyperlink"/>
                            <w:rFonts w:ascii="Arial" w:hAnsi="Arial"/>
                            <w:color w:val="auto"/>
                            <w:u w:val="none"/>
                          </w:rPr>
                          <w:t>tlove@donatelifenc.org</w:t>
                        </w:r>
                      </w:hyperlink>
                      <w:r w:rsidR="005F4003">
                        <w:rPr>
                          <w:rFonts w:ascii="Arial" w:hAnsi="Arial"/>
                        </w:rPr>
                        <w:t>, 317-413-3299</w:t>
                      </w:r>
                    </w:p>
                    <w:p w14:paraId="23C7CE42" w14:textId="77777777" w:rsidR="005F4003" w:rsidRPr="00B24404" w:rsidRDefault="005F400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softHyphen/>
      </w:r>
      <w:r>
        <w:rPr>
          <w:rFonts w:ascii="Arial" w:hAnsi="Arial" w:cs="Arial"/>
          <w:b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4CAECA28" wp14:editId="566D9224">
            <wp:extent cx="1592806" cy="753304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T_4w_300dp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806" cy="7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Arial" w:hAnsi="Arial"/>
          <w:b/>
          <w:color w:val="auto"/>
          <w:sz w:val="28"/>
        </w:rPr>
        <w:t xml:space="preserve">   </w:t>
      </w:r>
      <w:r>
        <w:rPr>
          <w:rFonts w:ascii="Arial" w:hAnsi="Arial" w:cs="Arial"/>
          <w:b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36112147" wp14:editId="4A366055">
            <wp:extent cx="2616200" cy="88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A H Logo CMYK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 w:rsidR="00BC15C9">
        <w:tab/>
      </w:r>
      <w:r w:rsidR="00BC15C9">
        <w:rPr>
          <w:rFonts w:ascii="Arial" w:hAnsi="Arial"/>
          <w:b/>
          <w:color w:val="auto"/>
        </w:rPr>
        <w:t xml:space="preserve"> </w:t>
      </w:r>
    </w:p>
    <w:p w14:paraId="2591FCE1" w14:textId="017714F3" w:rsidR="007A01CC" w:rsidRPr="003F0EA5" w:rsidRDefault="0054582E" w:rsidP="007A01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/>
          <w:b/>
          <w:color w:val="auto"/>
        </w:rPr>
        <w:t xml:space="preserve">Done Vida, Haga ECO </w:t>
      </w:r>
      <w:r w:rsidR="00131C9A">
        <w:rPr>
          <w:rFonts w:ascii="Arial" w:hAnsi="Arial"/>
          <w:b/>
          <w:color w:val="auto"/>
        </w:rPr>
        <w:t>2</w:t>
      </w:r>
      <w:r>
        <w:rPr>
          <w:rFonts w:ascii="Arial" w:hAnsi="Arial"/>
          <w:b/>
          <w:color w:val="auto"/>
        </w:rPr>
        <w:t xml:space="preserve">017 </w:t>
      </w:r>
      <w:r w:rsidR="00131C9A">
        <w:rPr>
          <w:rFonts w:ascii="Arial" w:hAnsi="Arial"/>
          <w:b/>
          <w:color w:val="auto"/>
        </w:rPr>
        <w:t>hace énfasis</w:t>
      </w:r>
      <w:r>
        <w:rPr>
          <w:rFonts w:ascii="Arial" w:hAnsi="Arial"/>
          <w:b/>
          <w:color w:val="auto"/>
        </w:rPr>
        <w:t xml:space="preserve"> en la importancia de la donación y el trasplante en comunidades multiculturales.   </w:t>
      </w:r>
    </w:p>
    <w:p w14:paraId="6C9EFEDB" w14:textId="77777777" w:rsidR="007A01CC" w:rsidRPr="003F0EA5" w:rsidRDefault="007A01CC" w:rsidP="007A01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</w:p>
    <w:p w14:paraId="6ECAED52" w14:textId="77777777" w:rsidR="00A5366C" w:rsidRPr="00A5366C" w:rsidRDefault="00A5366C" w:rsidP="00A536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A5366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Concurso de videos de historias, inscripción en la página web en español y campaña de divulgación de </w:t>
      </w:r>
      <w:proofErr w:type="spellStart"/>
      <w:r w:rsidRPr="00A5366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Walgreens</w:t>
      </w:r>
      <w:proofErr w:type="spellEnd"/>
      <w:r w:rsidRPr="00A5366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, socio nacional de DLA para Done Vida ECO de 2017</w:t>
      </w:r>
    </w:p>
    <w:p w14:paraId="41190523" w14:textId="77777777" w:rsidR="00B24404" w:rsidRPr="006C6377" w:rsidRDefault="00B24404" w:rsidP="006C63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</w:p>
    <w:p w14:paraId="348450B1" w14:textId="0FAC2B8D" w:rsidR="0038213A" w:rsidRPr="00F37EF0" w:rsidRDefault="007A01CC" w:rsidP="00CE10F9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b/>
          <w:sz w:val="22"/>
        </w:rPr>
        <w:t>(Richmond, VA-27 de junio de 2017)</w:t>
      </w:r>
      <w:r>
        <w:t xml:space="preserve"> </w:t>
      </w:r>
      <w:r>
        <w:rPr>
          <w:sz w:val="22"/>
        </w:rPr>
        <w:t xml:space="preserve">- Las comunidades multiculturales necesitan trasplantes de órganos para salvar vidas en números desproporcionados, especialmente riñones. Actualmente, el 58% de las personas en la lista de espera de trasplantes de EE. UU. está compuesta por pacientes de diversos grupos étnicos. Para abordar esta necesidad, </w:t>
      </w:r>
      <w:proofErr w:type="spellStart"/>
      <w:r>
        <w:rPr>
          <w:sz w:val="22"/>
        </w:rPr>
        <w:t>Donate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Life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America</w:t>
      </w:r>
      <w:proofErr w:type="spellEnd"/>
      <w:r>
        <w:rPr>
          <w:sz w:val="22"/>
        </w:rPr>
        <w:t xml:space="preserve"> (DLA) y la </w:t>
      </w:r>
      <w:proofErr w:type="spellStart"/>
      <w:r>
        <w:rPr>
          <w:sz w:val="22"/>
        </w:rPr>
        <w:t>Association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</w:t>
      </w:r>
      <w:proofErr w:type="spellEnd"/>
      <w:r>
        <w:rPr>
          <w:sz w:val="22"/>
        </w:rPr>
        <w:t xml:space="preserve"> Multicultural </w:t>
      </w:r>
      <w:proofErr w:type="spellStart"/>
      <w:r>
        <w:rPr>
          <w:sz w:val="22"/>
        </w:rPr>
        <w:t>Affairs</w:t>
      </w:r>
      <w:proofErr w:type="spellEnd"/>
      <w:r>
        <w:rPr>
          <w:sz w:val="22"/>
        </w:rPr>
        <w:t xml:space="preserve"> in </w:t>
      </w:r>
      <w:proofErr w:type="spellStart"/>
      <w:r>
        <w:rPr>
          <w:sz w:val="22"/>
        </w:rPr>
        <w:t>Transplantation</w:t>
      </w:r>
      <w:proofErr w:type="spellEnd"/>
      <w:r>
        <w:rPr>
          <w:sz w:val="22"/>
        </w:rPr>
        <w:t xml:space="preserve"> (AMAT) crearon Done Vida, Haga ECO. La campaña Done Vida, Haga ECO, que se lleva a cabo en julio cada año, tiene una duración de 2 semanas y un alcance a nivel nacional que se enfoca en la importancia de la donación y el trasplante en comunidades multiculturales. Haga ECO</w:t>
      </w:r>
      <w:r w:rsidR="00A5366C">
        <w:rPr>
          <w:sz w:val="22"/>
        </w:rPr>
        <w:t xml:space="preserve">: </w:t>
      </w:r>
      <w:r w:rsidR="00A5366C" w:rsidRPr="00573D91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Cada </w:t>
      </w:r>
      <w:r w:rsidR="00A5366C">
        <w:rPr>
          <w:rFonts w:cs="Arial"/>
          <w:color w:val="000000" w:themeColor="text1"/>
          <w:sz w:val="22"/>
          <w:szCs w:val="22"/>
          <w:shd w:val="clear" w:color="auto" w:fill="FFFFFF"/>
        </w:rPr>
        <w:t>C</w:t>
      </w:r>
      <w:r w:rsidR="00A5366C" w:rsidRPr="00573D91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omunidad </w:t>
      </w:r>
      <w:r w:rsidR="00A5366C">
        <w:rPr>
          <w:rFonts w:cs="Arial"/>
          <w:color w:val="000000" w:themeColor="text1"/>
          <w:sz w:val="22"/>
          <w:szCs w:val="22"/>
          <w:shd w:val="clear" w:color="auto" w:fill="FFFFFF"/>
        </w:rPr>
        <w:t>T</w:t>
      </w:r>
      <w:r w:rsidR="00A5366C" w:rsidRPr="00573D91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iene </w:t>
      </w:r>
      <w:r w:rsidR="00A5366C">
        <w:rPr>
          <w:rFonts w:cs="Arial"/>
          <w:color w:val="000000" w:themeColor="text1"/>
          <w:sz w:val="22"/>
          <w:szCs w:val="22"/>
          <w:shd w:val="clear" w:color="auto" w:fill="FFFFFF"/>
        </w:rPr>
        <w:t>O</w:t>
      </w:r>
      <w:r w:rsidR="00A5366C" w:rsidRPr="00573D91">
        <w:rPr>
          <w:rFonts w:cs="Arial"/>
          <w:color w:val="000000" w:themeColor="text1"/>
          <w:sz w:val="22"/>
          <w:szCs w:val="22"/>
          <w:shd w:val="clear" w:color="auto" w:fill="FFFFFF"/>
        </w:rPr>
        <w:t>portunidad</w:t>
      </w:r>
      <w:r>
        <w:rPr>
          <w:sz w:val="22"/>
        </w:rPr>
        <w:t xml:space="preserve"> (del inglés ECHO: </w:t>
      </w:r>
      <w:proofErr w:type="spellStart"/>
      <w:r>
        <w:rPr>
          <w:sz w:val="22"/>
        </w:rPr>
        <w:t>Every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Community</w:t>
      </w:r>
      <w:proofErr w:type="spellEnd"/>
      <w:r>
        <w:rPr>
          <w:sz w:val="22"/>
        </w:rPr>
        <w:t xml:space="preserve"> Has </w:t>
      </w:r>
      <w:proofErr w:type="spellStart"/>
      <w:r>
        <w:rPr>
          <w:sz w:val="22"/>
        </w:rPr>
        <w:t>Opportunity</w:t>
      </w:r>
      <w:proofErr w:type="spellEnd"/>
      <w:r>
        <w:rPr>
          <w:sz w:val="22"/>
        </w:rPr>
        <w:t xml:space="preserve">) y tenga la oportunidad de salvar y sanar vidas. </w:t>
      </w:r>
    </w:p>
    <w:p w14:paraId="67CA3255" w14:textId="77777777" w:rsidR="0038213A" w:rsidRPr="00F37EF0" w:rsidRDefault="0038213A" w:rsidP="00CE10F9">
      <w:pPr>
        <w:pStyle w:val="BodyText"/>
        <w:ind w:left="0" w:firstLine="0"/>
        <w:rPr>
          <w:rFonts w:cs="Arial"/>
          <w:sz w:val="22"/>
          <w:szCs w:val="22"/>
        </w:rPr>
      </w:pPr>
    </w:p>
    <w:p w14:paraId="092AD4BE" w14:textId="08674A27" w:rsidR="0038213A" w:rsidRPr="00F37EF0" w:rsidRDefault="00344A2D" w:rsidP="0038213A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"Haga ECO se trata de dar a cada comunidad una voz para salvar y sanar vidas, a través de la donación de órganos y tejidos", explica </w:t>
      </w:r>
      <w:proofErr w:type="spellStart"/>
      <w:r>
        <w:rPr>
          <w:rFonts w:ascii="Arial" w:hAnsi="Arial"/>
        </w:rPr>
        <w:t>Remonia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Chapman</w:t>
      </w:r>
      <w:proofErr w:type="spellEnd"/>
      <w:r>
        <w:rPr>
          <w:rFonts w:ascii="Arial" w:hAnsi="Arial"/>
        </w:rPr>
        <w:t>, presidente de AMAT. "Diversas lenguas, diferentes métodos, pero un mismo mensaje: VIDA".</w:t>
      </w:r>
    </w:p>
    <w:p w14:paraId="52F9C7FC" w14:textId="77777777" w:rsidR="0038213A" w:rsidRPr="00F37EF0" w:rsidRDefault="0038213A" w:rsidP="00CE10F9">
      <w:pPr>
        <w:pStyle w:val="BodyText"/>
        <w:ind w:left="0" w:firstLine="0"/>
        <w:rPr>
          <w:rFonts w:cs="Arial"/>
          <w:sz w:val="22"/>
          <w:szCs w:val="22"/>
        </w:rPr>
      </w:pPr>
    </w:p>
    <w:p w14:paraId="06435D24" w14:textId="1CA5BB0C" w:rsidR="00C747BE" w:rsidRPr="00F37EF0" w:rsidRDefault="0054582E" w:rsidP="00CE10F9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sz w:val="22"/>
        </w:rPr>
        <w:t>Este año, Done Vida, Haga ECO se llevará a cabo del 9 al 22 de julio e incluirá:</w:t>
      </w:r>
    </w:p>
    <w:p w14:paraId="7D2FA5F5" w14:textId="6158ECCB" w:rsidR="00561ABA" w:rsidRPr="00F37EF0" w:rsidRDefault="00561ABA" w:rsidP="00CE10F9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sz w:val="22"/>
        </w:rPr>
        <w:t xml:space="preserve"> </w:t>
      </w:r>
    </w:p>
    <w:p w14:paraId="23E9D75D" w14:textId="672C0C1C" w:rsidR="00640AC3" w:rsidRPr="00F37EF0" w:rsidRDefault="00A71F04" w:rsidP="00262E3F">
      <w:pPr>
        <w:pStyle w:val="BodyText"/>
        <w:numPr>
          <w:ilvl w:val="0"/>
          <w:numId w:val="5"/>
        </w:numPr>
        <w:ind w:left="720"/>
        <w:rPr>
          <w:rFonts w:cs="Arial"/>
          <w:sz w:val="22"/>
          <w:szCs w:val="22"/>
        </w:rPr>
      </w:pPr>
      <w:r>
        <w:rPr>
          <w:b/>
          <w:sz w:val="22"/>
        </w:rPr>
        <w:t>Un concurso de videos #</w:t>
      </w:r>
      <w:proofErr w:type="spellStart"/>
      <w:r>
        <w:rPr>
          <w:b/>
          <w:sz w:val="22"/>
        </w:rPr>
        <w:t>HearMyStoryOf</w:t>
      </w:r>
      <w:proofErr w:type="spellEnd"/>
      <w:r>
        <w:rPr>
          <w:b/>
          <w:sz w:val="22"/>
        </w:rPr>
        <w:t xml:space="preserve">: </w:t>
      </w:r>
      <w:r>
        <w:rPr>
          <w:sz w:val="22"/>
        </w:rPr>
        <w:t xml:space="preserve">Abierto a individuos y grupos para </w:t>
      </w:r>
      <w:r w:rsidR="00EE255F">
        <w:rPr>
          <w:sz w:val="22"/>
        </w:rPr>
        <w:t xml:space="preserve">que </w:t>
      </w:r>
      <w:r>
        <w:rPr>
          <w:sz w:val="22"/>
        </w:rPr>
        <w:t>cre</w:t>
      </w:r>
      <w:r w:rsidR="00EE255F">
        <w:rPr>
          <w:sz w:val="22"/>
        </w:rPr>
        <w:t>en</w:t>
      </w:r>
      <w:r>
        <w:rPr>
          <w:sz w:val="22"/>
        </w:rPr>
        <w:t xml:space="preserve"> un video de 30-60 segundos en el cual compartan su historia de donación y trasplante y el mensaje de Done Vida, Haga ECO. Los videos se inscriben con el </w:t>
      </w:r>
      <w:proofErr w:type="spellStart"/>
      <w:r>
        <w:rPr>
          <w:sz w:val="22"/>
        </w:rPr>
        <w:t>hashtag</w:t>
      </w:r>
      <w:proofErr w:type="spellEnd"/>
      <w:r>
        <w:rPr>
          <w:sz w:val="22"/>
        </w:rPr>
        <w:t xml:space="preserve"> #</w:t>
      </w:r>
      <w:proofErr w:type="spellStart"/>
      <w:r>
        <w:rPr>
          <w:sz w:val="22"/>
        </w:rPr>
        <w:t>HearMyStoryOf</w:t>
      </w:r>
      <w:proofErr w:type="spellEnd"/>
      <w:r>
        <w:rPr>
          <w:sz w:val="22"/>
        </w:rPr>
        <w:t>, por ejemplo, #</w:t>
      </w:r>
      <w:proofErr w:type="spellStart"/>
      <w:r>
        <w:rPr>
          <w:sz w:val="22"/>
        </w:rPr>
        <w:t>HearMyStoryOf</w:t>
      </w:r>
      <w:proofErr w:type="spellEnd"/>
      <w:r>
        <w:rPr>
          <w:sz w:val="22"/>
        </w:rPr>
        <w:t xml:space="preserve"> #Hope, #</w:t>
      </w:r>
      <w:proofErr w:type="spellStart"/>
      <w:r>
        <w:rPr>
          <w:sz w:val="22"/>
        </w:rPr>
        <w:t>HearMyStoryOf</w:t>
      </w:r>
      <w:proofErr w:type="spellEnd"/>
      <w:r>
        <w:rPr>
          <w:sz w:val="22"/>
        </w:rPr>
        <w:t xml:space="preserve"> #</w:t>
      </w:r>
      <w:proofErr w:type="spellStart"/>
      <w:r>
        <w:rPr>
          <w:sz w:val="22"/>
        </w:rPr>
        <w:t>Waiting</w:t>
      </w:r>
      <w:proofErr w:type="spellEnd"/>
      <w:r>
        <w:rPr>
          <w:sz w:val="22"/>
        </w:rPr>
        <w:t>, #</w:t>
      </w:r>
      <w:proofErr w:type="spellStart"/>
      <w:r>
        <w:rPr>
          <w:sz w:val="22"/>
        </w:rPr>
        <w:t>HearMyStoryOf</w:t>
      </w:r>
      <w:proofErr w:type="spellEnd"/>
      <w:r>
        <w:rPr>
          <w:sz w:val="22"/>
        </w:rPr>
        <w:t xml:space="preserve"> #LIFE, que hablen a nivel personal sobre la importancia de que las comunidades mul</w:t>
      </w:r>
      <w:r w:rsidR="00EE255F">
        <w:rPr>
          <w:sz w:val="22"/>
        </w:rPr>
        <w:t>ticulturales inscriban su decisión de ser</w:t>
      </w:r>
      <w:r>
        <w:rPr>
          <w:sz w:val="22"/>
        </w:rPr>
        <w:t xml:space="preserve"> donantes de órganos y tejidos. El concurso de videos estará alojado en Facebook.com/</w:t>
      </w:r>
      <w:proofErr w:type="spellStart"/>
      <w:r>
        <w:rPr>
          <w:sz w:val="22"/>
        </w:rPr>
        <w:t>DonateLife</w:t>
      </w:r>
      <w:proofErr w:type="spellEnd"/>
      <w:r>
        <w:rPr>
          <w:sz w:val="22"/>
        </w:rPr>
        <w:t>.</w:t>
      </w:r>
    </w:p>
    <w:p w14:paraId="6C77CF3E" w14:textId="77777777" w:rsidR="00262E3F" w:rsidRPr="00F37EF0" w:rsidRDefault="00262E3F" w:rsidP="00262E3F">
      <w:pPr>
        <w:pStyle w:val="BodyText"/>
        <w:ind w:left="720" w:firstLine="0"/>
        <w:rPr>
          <w:rFonts w:cs="Arial"/>
          <w:sz w:val="22"/>
          <w:szCs w:val="22"/>
        </w:rPr>
      </w:pPr>
    </w:p>
    <w:p w14:paraId="4360532C" w14:textId="35695BED" w:rsidR="006D5CF0" w:rsidRPr="006D5CF0" w:rsidRDefault="006D5CF0" w:rsidP="006D5CF0">
      <w:pPr>
        <w:spacing w:after="0" w:line="240" w:lineRule="auto"/>
        <w:ind w:left="720" w:hanging="360"/>
        <w:rPr>
          <w:rFonts w:ascii="Times" w:eastAsia="Times New Roman" w:hAnsi="Times" w:cs="Times New Roman"/>
          <w:lang w:val="en-US" w:eastAsia="en-US" w:bidi="ar-SA"/>
        </w:rPr>
      </w:pPr>
      <w:r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ab/>
      </w:r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Los </w:t>
      </w:r>
      <w:proofErr w:type="spellStart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esfuerzos</w:t>
      </w:r>
      <w:proofErr w:type="spellEnd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 de Walgreens </w:t>
      </w:r>
      <w:proofErr w:type="spellStart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para</w:t>
      </w:r>
      <w:proofErr w:type="spellEnd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ayudar</w:t>
      </w:r>
      <w:proofErr w:type="spellEnd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 a </w:t>
      </w:r>
      <w:proofErr w:type="spellStart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concientizar</w:t>
      </w:r>
      <w:proofErr w:type="spellEnd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 xml:space="preserve"> al </w:t>
      </w:r>
      <w:proofErr w:type="spellStart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consumidor</w:t>
      </w:r>
      <w:proofErr w:type="spellEnd"/>
      <w:r w:rsidRPr="006D5CF0">
        <w:rPr>
          <w:rFonts w:ascii="Arial" w:eastAsia="Times New Roman" w:hAnsi="Arial" w:cs="Arial"/>
          <w:b/>
          <w:bCs/>
          <w:color w:val="000000"/>
          <w:lang w:val="en-US" w:eastAsia="en-US" w:bidi="ar-SA"/>
        </w:rPr>
        <w:t>: </w:t>
      </w:r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Durante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todo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el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mes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julio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, se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exhibirá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información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sobre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el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programa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Done Vida,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Haga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Eco en los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paneles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recursos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salud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que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se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incluyen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con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las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recetas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surtidas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en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las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farmacias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minoristas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y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especializadas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locales de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toda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la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nación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. </w:t>
      </w:r>
      <w:proofErr w:type="spellStart"/>
      <w:proofErr w:type="gram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Además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, Walgreens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encabezará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iniciativas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donación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en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tiendas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seleccionadas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 Walgreens en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algunos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mercados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 xml:space="preserve"> del </w:t>
      </w:r>
      <w:proofErr w:type="spellStart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país</w:t>
      </w:r>
      <w:proofErr w:type="spellEnd"/>
      <w:r w:rsidRPr="006D5CF0">
        <w:rPr>
          <w:rFonts w:ascii="Arial" w:eastAsia="Times New Roman" w:hAnsi="Arial" w:cs="Arial"/>
          <w:color w:val="000000"/>
          <w:lang w:val="en-US" w:eastAsia="en-US" w:bidi="ar-SA"/>
        </w:rPr>
        <w:t>.</w:t>
      </w:r>
      <w:proofErr w:type="gramEnd"/>
    </w:p>
    <w:p w14:paraId="71208975" w14:textId="77777777" w:rsidR="0038213A" w:rsidRPr="00F37EF0" w:rsidRDefault="0038213A" w:rsidP="0038213A">
      <w:pPr>
        <w:pStyle w:val="BodyText"/>
        <w:ind w:left="0" w:firstLine="0"/>
        <w:rPr>
          <w:rFonts w:cs="Arial"/>
          <w:sz w:val="22"/>
          <w:szCs w:val="22"/>
        </w:rPr>
      </w:pPr>
    </w:p>
    <w:p w14:paraId="52DBBB7A" w14:textId="0F24F56B" w:rsidR="00626845" w:rsidRPr="00F37EF0" w:rsidRDefault="0038213A" w:rsidP="009434A3">
      <w:pPr>
        <w:pStyle w:val="BodyText"/>
        <w:numPr>
          <w:ilvl w:val="0"/>
          <w:numId w:val="2"/>
        </w:numPr>
        <w:rPr>
          <w:rFonts w:cs="Arial"/>
          <w:w w:val="105"/>
          <w:sz w:val="22"/>
          <w:szCs w:val="22"/>
        </w:rPr>
      </w:pPr>
      <w:r>
        <w:rPr>
          <w:b/>
          <w:sz w:val="22"/>
        </w:rPr>
        <w:t>DoneVida.org</w:t>
      </w:r>
      <w:r>
        <w:rPr>
          <w:sz w:val="22"/>
        </w:rPr>
        <w:t xml:space="preserve">: </w:t>
      </w:r>
      <w:proofErr w:type="spellStart"/>
      <w:r>
        <w:rPr>
          <w:sz w:val="22"/>
        </w:rPr>
        <w:t>Donate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Life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America</w:t>
      </w:r>
      <w:proofErr w:type="spellEnd"/>
      <w:r>
        <w:rPr>
          <w:sz w:val="22"/>
        </w:rPr>
        <w:t xml:space="preserve"> se complace en lanzar un sitio web que ofrece la oportunidad en línea de un registro nacional y recursos en español. Al inscribirse en DoneVida.org inscribe su decisión en el Registro Nacional de Done Vida (RegisterMe.org). </w:t>
      </w:r>
    </w:p>
    <w:p w14:paraId="31D16CE2" w14:textId="77777777" w:rsidR="001E07CE" w:rsidRPr="00F37EF0" w:rsidRDefault="001E07CE" w:rsidP="00CE10F9">
      <w:pPr>
        <w:spacing w:after="0" w:line="240" w:lineRule="auto"/>
        <w:rPr>
          <w:rFonts w:ascii="Arial" w:hAnsi="Arial" w:cs="Arial"/>
          <w:w w:val="105"/>
        </w:rPr>
      </w:pPr>
    </w:p>
    <w:p w14:paraId="36E228B8" w14:textId="0C01410C" w:rsidR="001E07CE" w:rsidRPr="00F37EF0" w:rsidRDefault="001E07CE" w:rsidP="001E07CE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La investigación de </w:t>
      </w:r>
      <w:proofErr w:type="spellStart"/>
      <w:r>
        <w:rPr>
          <w:rFonts w:ascii="Arial" w:hAnsi="Arial"/>
        </w:rPr>
        <w:t>United</w:t>
      </w:r>
      <w:proofErr w:type="spellEnd"/>
      <w:r>
        <w:rPr>
          <w:rFonts w:ascii="Arial" w:hAnsi="Arial"/>
        </w:rPr>
        <w:t xml:space="preserve"> Network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Sharing</w:t>
      </w:r>
      <w:proofErr w:type="spellEnd"/>
      <w:r>
        <w:rPr>
          <w:rFonts w:ascii="Arial" w:hAnsi="Arial"/>
        </w:rPr>
        <w:t xml:space="preserve"> (UNOS) revela que, "el éxito del trasplante a menudo mejora debido a la compatibilidad de órganos entre miembros del mismo grupo étnico y racial". El aumento en los esfuerzos de educación, el alcance comunitario y las oportunidades de inscripción son pasos vitales para aumentar el número de donantes registrados y vidas salvadas en comunidades multiculturales. </w:t>
      </w:r>
    </w:p>
    <w:p w14:paraId="4A4AE93A" w14:textId="77777777" w:rsidR="001E07CE" w:rsidRPr="00F37EF0" w:rsidRDefault="001E07CE" w:rsidP="00CE10F9">
      <w:pPr>
        <w:spacing w:after="0" w:line="240" w:lineRule="auto"/>
        <w:rPr>
          <w:rFonts w:ascii="Arial" w:hAnsi="Arial" w:cs="Arial"/>
          <w:w w:val="105"/>
        </w:rPr>
      </w:pPr>
    </w:p>
    <w:p w14:paraId="376616CA" w14:textId="65510D72" w:rsidR="004972C2" w:rsidRPr="00F37EF0" w:rsidRDefault="004972C2" w:rsidP="00CE10F9">
      <w:pPr>
        <w:spacing w:after="0" w:line="240" w:lineRule="auto"/>
        <w:rPr>
          <w:rFonts w:ascii="Arial" w:hAnsi="Arial" w:cs="Arial"/>
          <w:w w:val="105"/>
        </w:rPr>
      </w:pPr>
      <w:r>
        <w:rPr>
          <w:rFonts w:ascii="Arial" w:hAnsi="Arial"/>
          <w:w w:val="105"/>
        </w:rPr>
        <w:t>"Done Vida, Haga ECO se inició con el objetivo de dar voz a la experiencia de las comunidades multiculturales con la donación y el trasplante", afirma Bobby Howard, miembro del consejo de DLA y ex presidente de AMAT. "Para aumentar nuestros esfuerzos de alcance comunitario educativo y las inscripciones de donantes, las voces y las historias de estas comunidades necesitan ser escuchadas".</w:t>
      </w:r>
    </w:p>
    <w:p w14:paraId="01399F20" w14:textId="1051E936" w:rsidR="00DF1A82" w:rsidRPr="00F37EF0" w:rsidRDefault="00DF1A82" w:rsidP="00CE10F9">
      <w:pPr>
        <w:spacing w:after="0" w:line="240" w:lineRule="auto"/>
        <w:rPr>
          <w:rFonts w:ascii="Arial" w:hAnsi="Arial" w:cs="Arial"/>
        </w:rPr>
      </w:pPr>
    </w:p>
    <w:p w14:paraId="3BFEEFA2" w14:textId="700B860A" w:rsidR="005D477C" w:rsidRPr="00F37EF0" w:rsidRDefault="002962F4" w:rsidP="00CE10F9">
      <w:pPr>
        <w:pStyle w:val="BodyText"/>
        <w:ind w:left="0" w:firstLine="0"/>
        <w:rPr>
          <w:rStyle w:val="Hyperlink"/>
          <w:rFonts w:cs="Arial"/>
          <w:b/>
          <w:sz w:val="22"/>
          <w:szCs w:val="22"/>
        </w:rPr>
      </w:pPr>
      <w:r>
        <w:rPr>
          <w:sz w:val="22"/>
        </w:rPr>
        <w:t xml:space="preserve">Los recursos de Done Vida, Haga ECO están disponibles en inglés y español. Encuentre recursos y más información sobre cómo formar parte de Done Vida, Haga ECO en: </w:t>
      </w:r>
      <w:hyperlink r:id="rId10" w:history="1">
        <w:r w:rsidR="00EE2894">
          <w:rPr>
            <w:rStyle w:val="Hyperlink"/>
            <w:sz w:val="22"/>
          </w:rPr>
          <w:t>DonateLife.net/ECHO</w:t>
        </w:r>
      </w:hyperlink>
      <w:r>
        <w:rPr>
          <w:sz w:val="22"/>
        </w:rPr>
        <w:t xml:space="preserve"> y </w:t>
      </w:r>
      <w:hyperlink r:id="rId11">
        <w:r>
          <w:rPr>
            <w:rStyle w:val="Hyperlink"/>
            <w:sz w:val="22"/>
          </w:rPr>
          <w:t>amat1.org/</w:t>
        </w:r>
        <w:proofErr w:type="spellStart"/>
        <w:r>
          <w:rPr>
            <w:rStyle w:val="Hyperlink"/>
            <w:sz w:val="22"/>
          </w:rPr>
          <w:t>programs</w:t>
        </w:r>
        <w:proofErr w:type="spellEnd"/>
        <w:r>
          <w:rPr>
            <w:rStyle w:val="Hyperlink"/>
            <w:sz w:val="22"/>
          </w:rPr>
          <w:t>/ECHO</w:t>
        </w:r>
      </w:hyperlink>
      <w:r>
        <w:rPr>
          <w:sz w:val="22"/>
        </w:rPr>
        <w:t xml:space="preserve">. </w:t>
      </w:r>
      <w:r>
        <w:rPr>
          <w:rStyle w:val="Hyperlink"/>
          <w:b/>
          <w:sz w:val="22"/>
        </w:rPr>
        <w:t xml:space="preserve">  </w:t>
      </w:r>
    </w:p>
    <w:p w14:paraId="60F2F816" w14:textId="77777777" w:rsidR="00CE10F9" w:rsidRPr="00F37EF0" w:rsidRDefault="00CE10F9" w:rsidP="00CE10F9">
      <w:pPr>
        <w:pStyle w:val="BodyText"/>
        <w:ind w:left="0" w:firstLine="0"/>
        <w:rPr>
          <w:rStyle w:val="Hyperlink"/>
          <w:rFonts w:cs="Arial"/>
          <w:b/>
          <w:sz w:val="22"/>
          <w:szCs w:val="22"/>
        </w:rPr>
      </w:pPr>
    </w:p>
    <w:p w14:paraId="08643EDE" w14:textId="517F8ABA" w:rsidR="005760E1" w:rsidRPr="00F37EF0" w:rsidRDefault="00B82804" w:rsidP="0099564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Puede inscribir su decisión de ser donante de órganos y tejidos en el Registro Nacional de Done Vida en </w:t>
      </w:r>
      <w:hyperlink r:id="rId12">
        <w:r>
          <w:rPr>
            <w:rStyle w:val="Hyperlink"/>
            <w:rFonts w:ascii="Arial" w:hAnsi="Arial"/>
          </w:rPr>
          <w:t>RegisterMe.org</w:t>
        </w:r>
      </w:hyperlink>
      <w:r>
        <w:rPr>
          <w:rFonts w:ascii="Arial" w:hAnsi="Arial"/>
        </w:rPr>
        <w:t xml:space="preserve">, en la ficha Medical ID </w:t>
      </w:r>
      <w:r w:rsidR="00EE255F">
        <w:rPr>
          <w:rFonts w:ascii="Arial" w:hAnsi="Arial"/>
        </w:rPr>
        <w:t>d</w:t>
      </w:r>
      <w:r>
        <w:rPr>
          <w:rFonts w:ascii="Arial" w:hAnsi="Arial"/>
        </w:rPr>
        <w:t xml:space="preserve">e la aplicación </w:t>
      </w:r>
      <w:proofErr w:type="spellStart"/>
      <w:r>
        <w:rPr>
          <w:rFonts w:ascii="Arial" w:hAnsi="Arial"/>
        </w:rPr>
        <w:t>Health</w:t>
      </w:r>
      <w:proofErr w:type="spellEnd"/>
      <w:r>
        <w:rPr>
          <w:rFonts w:ascii="Arial" w:hAnsi="Arial"/>
        </w:rPr>
        <w:t xml:space="preserve"> en su iPhone o en español en </w:t>
      </w:r>
      <w:hyperlink r:id="rId13">
        <w:r>
          <w:rPr>
            <w:rStyle w:val="Hyperlink"/>
            <w:rFonts w:ascii="Arial" w:hAnsi="Arial"/>
          </w:rPr>
          <w:t>DoneVida.org</w:t>
        </w:r>
      </w:hyperlink>
      <w:r>
        <w:rPr>
          <w:rFonts w:ascii="Arial" w:hAnsi="Arial"/>
        </w:rPr>
        <w:t>.</w:t>
      </w:r>
    </w:p>
    <w:p w14:paraId="2F8BCD1A" w14:textId="77777777" w:rsidR="00C81313" w:rsidRDefault="00C81313" w:rsidP="00995649">
      <w:pPr>
        <w:spacing w:after="0" w:line="240" w:lineRule="auto"/>
        <w:rPr>
          <w:rFonts w:ascii="Arial" w:hAnsi="Arial" w:cs="Arial"/>
        </w:rPr>
      </w:pPr>
    </w:p>
    <w:p w14:paraId="214830B8" w14:textId="28DE4848" w:rsidR="00C81313" w:rsidRPr="00C81313" w:rsidRDefault="00C81313" w:rsidP="0099564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 xml:space="preserve">Estadísticas obtenidas de la </w:t>
      </w:r>
      <w:proofErr w:type="spellStart"/>
      <w:r>
        <w:rPr>
          <w:rFonts w:ascii="Arial" w:hAnsi="Arial"/>
          <w:i/>
          <w:sz w:val="20"/>
        </w:rPr>
        <w:t>Organ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Procurement</w:t>
      </w:r>
      <w:proofErr w:type="spellEnd"/>
      <w:r>
        <w:rPr>
          <w:rFonts w:ascii="Arial" w:hAnsi="Arial"/>
          <w:i/>
          <w:sz w:val="20"/>
        </w:rPr>
        <w:t xml:space="preserve"> and </w:t>
      </w:r>
      <w:proofErr w:type="spellStart"/>
      <w:r>
        <w:rPr>
          <w:rFonts w:ascii="Arial" w:hAnsi="Arial"/>
          <w:i/>
          <w:sz w:val="20"/>
        </w:rPr>
        <w:t>Transplantation</w:t>
      </w:r>
      <w:proofErr w:type="spellEnd"/>
      <w:r>
        <w:rPr>
          <w:rFonts w:ascii="Arial" w:hAnsi="Arial"/>
          <w:i/>
          <w:sz w:val="20"/>
        </w:rPr>
        <w:t xml:space="preserve"> Network (OPTN) al 7 de mayo de 2017</w:t>
      </w:r>
    </w:p>
    <w:p w14:paraId="74695471" w14:textId="77777777" w:rsidR="00995649" w:rsidRDefault="00995649" w:rsidP="00995649">
      <w:pPr>
        <w:spacing w:after="0"/>
        <w:jc w:val="center"/>
        <w:rPr>
          <w:rFonts w:ascii="Arial" w:hAnsi="Arial" w:cs="Arial"/>
          <w:b/>
        </w:rPr>
      </w:pPr>
    </w:p>
    <w:p w14:paraId="48E64764" w14:textId="4CA10089" w:rsidR="00C03265" w:rsidRDefault="00B82804" w:rsidP="0099564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# # #</w:t>
      </w:r>
    </w:p>
    <w:p w14:paraId="07D9659F" w14:textId="77777777" w:rsidR="00995649" w:rsidRDefault="00995649" w:rsidP="00995649">
      <w:pPr>
        <w:spacing w:after="0"/>
        <w:jc w:val="center"/>
        <w:rPr>
          <w:rFonts w:ascii="Arial" w:hAnsi="Arial" w:cs="Arial"/>
          <w:b/>
        </w:rPr>
      </w:pPr>
    </w:p>
    <w:p w14:paraId="58585003" w14:textId="77777777" w:rsidR="00604D37" w:rsidRPr="003F0EA5" w:rsidRDefault="00604D37" w:rsidP="009F53E4">
      <w:pPr>
        <w:spacing w:after="0"/>
        <w:rPr>
          <w:rFonts w:ascii="Arial" w:hAnsi="Arial" w:cs="Arial"/>
          <w:b/>
          <w:highlight w:val="yellow"/>
          <w:u w:val="single"/>
        </w:rPr>
      </w:pPr>
    </w:p>
    <w:p w14:paraId="1BFF5A83" w14:textId="77777777" w:rsidR="009F53E4" w:rsidRPr="003F0EA5" w:rsidRDefault="005C68A4" w:rsidP="00692439">
      <w:pPr>
        <w:spacing w:after="0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 xml:space="preserve">Acerca de la </w:t>
      </w:r>
      <w:proofErr w:type="spellStart"/>
      <w:r>
        <w:rPr>
          <w:rFonts w:ascii="Arial" w:hAnsi="Arial"/>
          <w:b/>
          <w:u w:val="single"/>
        </w:rPr>
        <w:t>Association</w:t>
      </w:r>
      <w:proofErr w:type="spellEnd"/>
      <w:r>
        <w:rPr>
          <w:rFonts w:ascii="Arial" w:hAnsi="Arial"/>
          <w:b/>
          <w:u w:val="single"/>
        </w:rPr>
        <w:t xml:space="preserve"> of Multicultural </w:t>
      </w:r>
      <w:proofErr w:type="spellStart"/>
      <w:r>
        <w:rPr>
          <w:rFonts w:ascii="Arial" w:hAnsi="Arial"/>
          <w:b/>
          <w:u w:val="single"/>
        </w:rPr>
        <w:t>Affairs</w:t>
      </w:r>
      <w:proofErr w:type="spellEnd"/>
      <w:r>
        <w:rPr>
          <w:rFonts w:ascii="Arial" w:hAnsi="Arial"/>
          <w:b/>
          <w:u w:val="single"/>
        </w:rPr>
        <w:t xml:space="preserve"> in </w:t>
      </w:r>
      <w:proofErr w:type="spellStart"/>
      <w:r>
        <w:rPr>
          <w:rFonts w:ascii="Arial" w:hAnsi="Arial"/>
          <w:b/>
          <w:u w:val="single"/>
        </w:rPr>
        <w:t>Transplantation</w:t>
      </w:r>
      <w:proofErr w:type="spellEnd"/>
      <w:r>
        <w:rPr>
          <w:rFonts w:ascii="Arial" w:hAnsi="Arial"/>
          <w:b/>
          <w:u w:val="single"/>
        </w:rPr>
        <w:t xml:space="preserve"> (AMAT)</w:t>
      </w:r>
    </w:p>
    <w:p w14:paraId="2E401AB3" w14:textId="3983016A" w:rsidR="009F53E4" w:rsidRPr="003F0EA5" w:rsidRDefault="009F53E4" w:rsidP="009F53E4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AMAT fue establecida en 1992 para hacer frente a la creciente necesidad de donantes de órganos y tejidos en las comunidades multiculturales </w:t>
      </w:r>
      <w:r w:rsidR="00EE255F">
        <w:rPr>
          <w:rFonts w:ascii="Arial" w:hAnsi="Arial"/>
        </w:rPr>
        <w:t xml:space="preserve">y </w:t>
      </w:r>
      <w:r>
        <w:rPr>
          <w:rFonts w:ascii="Arial" w:hAnsi="Arial"/>
        </w:rPr>
        <w:t xml:space="preserve">al </w:t>
      </w:r>
      <w:r w:rsidR="00EE255F">
        <w:rPr>
          <w:rFonts w:ascii="Arial" w:hAnsi="Arial"/>
        </w:rPr>
        <w:t xml:space="preserve">mismo </w:t>
      </w:r>
      <w:r>
        <w:rPr>
          <w:rFonts w:ascii="Arial" w:hAnsi="Arial"/>
        </w:rPr>
        <w:t xml:space="preserve">tiempo </w:t>
      </w:r>
      <w:r w:rsidR="00EE255F">
        <w:rPr>
          <w:rFonts w:ascii="Arial" w:hAnsi="Arial"/>
        </w:rPr>
        <w:t>para</w:t>
      </w:r>
      <w:r>
        <w:rPr>
          <w:rFonts w:ascii="Arial" w:hAnsi="Arial"/>
        </w:rPr>
        <w:t xml:space="preserve"> ofrece</w:t>
      </w:r>
      <w:r w:rsidR="00EE255F">
        <w:rPr>
          <w:rFonts w:ascii="Arial" w:hAnsi="Arial"/>
        </w:rPr>
        <w:t>r</w:t>
      </w:r>
      <w:r>
        <w:rPr>
          <w:rFonts w:ascii="Arial" w:hAnsi="Arial"/>
        </w:rPr>
        <w:t xml:space="preserve"> apoyo, experiencia compartida y oportunidades de desarrollo profesional para sus miembros, en la medida que salvan y sanan vidas.  AMAT es una organización </w:t>
      </w:r>
      <w:proofErr w:type="spellStart"/>
      <w:r>
        <w:rPr>
          <w:rFonts w:ascii="Arial" w:hAnsi="Arial"/>
        </w:rPr>
        <w:t>autosostenible</w:t>
      </w:r>
      <w:proofErr w:type="spellEnd"/>
      <w:r>
        <w:rPr>
          <w:rFonts w:ascii="Arial" w:hAnsi="Arial"/>
        </w:rPr>
        <w:t xml:space="preserve">, autogobernada que opera únicamente con las contribuciones voluntarias de individuos, empresas y otras organizaciones afiliadas. Para obtener más información, visite: </w:t>
      </w:r>
      <w:hyperlink r:id="rId14">
        <w:r>
          <w:rPr>
            <w:rStyle w:val="Hyperlink"/>
            <w:rFonts w:ascii="Arial" w:hAnsi="Arial"/>
          </w:rPr>
          <w:t>www.AMAT1.org</w:t>
        </w:r>
      </w:hyperlink>
      <w:r>
        <w:rPr>
          <w:rStyle w:val="Hyperlink"/>
          <w:rFonts w:ascii="Arial" w:hAnsi="Arial"/>
        </w:rPr>
        <w:t>.</w:t>
      </w:r>
    </w:p>
    <w:p w14:paraId="6C4D06F6" w14:textId="77777777" w:rsidR="009F53E4" w:rsidRPr="003F0EA5" w:rsidRDefault="009F53E4" w:rsidP="005C68A4">
      <w:pPr>
        <w:rPr>
          <w:rFonts w:ascii="Arial" w:hAnsi="Arial" w:cs="Arial"/>
          <w:b/>
          <w:highlight w:val="yellow"/>
        </w:rPr>
      </w:pPr>
    </w:p>
    <w:p w14:paraId="57D84589" w14:textId="1FA1E3DE" w:rsidR="00B82804" w:rsidRPr="00231B93" w:rsidRDefault="005C68A4" w:rsidP="00B828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  <w:b/>
          <w:u w:val="single"/>
        </w:rPr>
        <w:t xml:space="preserve">Acerca de </w:t>
      </w:r>
      <w:proofErr w:type="spellStart"/>
      <w:r>
        <w:rPr>
          <w:rFonts w:ascii="Arial" w:hAnsi="Arial"/>
          <w:b/>
          <w:u w:val="single"/>
        </w:rPr>
        <w:t>Donate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Life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America</w:t>
      </w:r>
      <w:proofErr w:type="spellEnd"/>
      <w:r>
        <w:rPr>
          <w:rFonts w:ascii="Arial" w:hAnsi="Arial"/>
          <w:b/>
          <w:u w:val="single"/>
        </w:rPr>
        <w:t xml:space="preserve"> (DLA)</w:t>
      </w:r>
    </w:p>
    <w:p w14:paraId="1EF07E99" w14:textId="35CCF320" w:rsidR="00B82804" w:rsidRPr="00B82804" w:rsidRDefault="00B82804" w:rsidP="00852D53">
      <w:pPr>
        <w:pStyle w:val="Pa0"/>
        <w:spacing w:line="276" w:lineRule="auto"/>
        <w:rPr>
          <w:rStyle w:val="A0"/>
          <w:rFonts w:ascii="Arial" w:hAnsi="Arial" w:cs="Arial"/>
          <w:color w:val="auto"/>
          <w:sz w:val="22"/>
          <w:szCs w:val="22"/>
        </w:rPr>
      </w:pPr>
      <w:proofErr w:type="spellStart"/>
      <w:r>
        <w:rPr>
          <w:rStyle w:val="A0"/>
          <w:rFonts w:ascii="Arial" w:hAnsi="Arial"/>
          <w:color w:val="auto"/>
          <w:sz w:val="22"/>
        </w:rPr>
        <w:t>Donate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</w:t>
      </w:r>
      <w:proofErr w:type="spellStart"/>
      <w:r>
        <w:rPr>
          <w:rStyle w:val="A0"/>
          <w:rFonts w:ascii="Arial" w:hAnsi="Arial"/>
          <w:color w:val="auto"/>
          <w:sz w:val="22"/>
        </w:rPr>
        <w:t>Life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</w:t>
      </w:r>
      <w:proofErr w:type="spellStart"/>
      <w:r>
        <w:rPr>
          <w:rStyle w:val="A0"/>
          <w:rFonts w:ascii="Arial" w:hAnsi="Arial"/>
          <w:color w:val="auto"/>
          <w:sz w:val="22"/>
        </w:rPr>
        <w:t>America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es una alianza sin fines de lucro 501(c) 3 de organizaciones nacionales y de los equipos estatales de Done Vida por todo Estados Unidos comprometidos a aumentar el número de órganos y tejidos donados disponibles para trasplante </w:t>
      </w:r>
      <w:r w:rsidR="00732E4B">
        <w:rPr>
          <w:rStyle w:val="A0"/>
          <w:rFonts w:ascii="Arial" w:hAnsi="Arial"/>
          <w:color w:val="auto"/>
          <w:sz w:val="22"/>
        </w:rPr>
        <w:t>que</w:t>
      </w:r>
      <w:r>
        <w:rPr>
          <w:rStyle w:val="A0"/>
          <w:rFonts w:ascii="Arial" w:hAnsi="Arial"/>
          <w:color w:val="auto"/>
          <w:sz w:val="22"/>
        </w:rPr>
        <w:t xml:space="preserve"> salva</w:t>
      </w:r>
      <w:r w:rsidR="00732E4B">
        <w:rPr>
          <w:rStyle w:val="A0"/>
          <w:rFonts w:ascii="Arial" w:hAnsi="Arial"/>
          <w:color w:val="auto"/>
          <w:sz w:val="22"/>
        </w:rPr>
        <w:t>n</w:t>
      </w:r>
      <w:r>
        <w:rPr>
          <w:rStyle w:val="A0"/>
          <w:rFonts w:ascii="Arial" w:hAnsi="Arial"/>
          <w:color w:val="auto"/>
          <w:sz w:val="22"/>
        </w:rPr>
        <w:t xml:space="preserve"> y sana</w:t>
      </w:r>
      <w:r w:rsidR="00732E4B">
        <w:rPr>
          <w:rStyle w:val="A0"/>
          <w:rFonts w:ascii="Arial" w:hAnsi="Arial"/>
          <w:color w:val="auto"/>
          <w:sz w:val="22"/>
        </w:rPr>
        <w:t>n</w:t>
      </w:r>
      <w:r>
        <w:rPr>
          <w:rStyle w:val="A0"/>
          <w:rFonts w:ascii="Arial" w:hAnsi="Arial"/>
          <w:color w:val="auto"/>
          <w:sz w:val="22"/>
        </w:rPr>
        <w:t xml:space="preserve"> vidas. </w:t>
      </w:r>
      <w:proofErr w:type="spellStart"/>
      <w:r>
        <w:rPr>
          <w:rStyle w:val="A0"/>
          <w:rFonts w:ascii="Arial" w:hAnsi="Arial"/>
          <w:color w:val="auto"/>
          <w:sz w:val="22"/>
        </w:rPr>
        <w:t>Donate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</w:t>
      </w:r>
      <w:proofErr w:type="spellStart"/>
      <w:r>
        <w:rPr>
          <w:rStyle w:val="A0"/>
          <w:rFonts w:ascii="Arial" w:hAnsi="Arial"/>
          <w:color w:val="auto"/>
          <w:sz w:val="22"/>
        </w:rPr>
        <w:t>Life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</w:t>
      </w:r>
      <w:proofErr w:type="spellStart"/>
      <w:r>
        <w:rPr>
          <w:rStyle w:val="A0"/>
          <w:rFonts w:ascii="Arial" w:hAnsi="Arial"/>
          <w:color w:val="auto"/>
          <w:sz w:val="22"/>
        </w:rPr>
        <w:t>America</w:t>
      </w:r>
      <w:proofErr w:type="spellEnd"/>
      <w:r>
        <w:rPr>
          <w:rStyle w:val="A0"/>
          <w:rFonts w:ascii="Arial" w:hAnsi="Arial"/>
          <w:color w:val="auto"/>
          <w:sz w:val="22"/>
        </w:rPr>
        <w:t xml:space="preserve"> gestiona y promueve la marca nacional para la donación, Done Vida</w:t>
      </w:r>
      <w:r>
        <w:rPr>
          <w:rStyle w:val="A0"/>
          <w:rFonts w:ascii="Monaco" w:hAnsi="Monaco"/>
          <w:color w:val="auto"/>
          <w:sz w:val="22"/>
        </w:rPr>
        <w:t>℠</w:t>
      </w:r>
      <w:r>
        <w:rPr>
          <w:rStyle w:val="A0"/>
          <w:rFonts w:ascii="Arial" w:hAnsi="Arial"/>
          <w:color w:val="auto"/>
          <w:sz w:val="22"/>
        </w:rPr>
        <w:t>; desarrolla y ejecuta programas eficaces de educación a donantes en multimedios; motiva al público estadounidense a inscribirse ahora como donantes de órganos y tejidos; administra el Registro Nacional de Done Vida, RegisterMe.org; y asiste a los equipos de Done Vida y a s</w:t>
      </w:r>
      <w:r w:rsidR="0012187A">
        <w:rPr>
          <w:rStyle w:val="A0"/>
          <w:rFonts w:ascii="Arial" w:hAnsi="Arial"/>
          <w:color w:val="auto"/>
          <w:sz w:val="22"/>
        </w:rPr>
        <w:t>ocios nacionales a facilitar</w:t>
      </w:r>
      <w:r>
        <w:rPr>
          <w:rStyle w:val="A0"/>
          <w:rFonts w:ascii="Arial" w:hAnsi="Arial"/>
          <w:color w:val="auto"/>
          <w:sz w:val="22"/>
        </w:rPr>
        <w:t xml:space="preserve"> programas de inscripción de donantes de alto desempeño.</w:t>
      </w:r>
    </w:p>
    <w:p w14:paraId="403A4DF4" w14:textId="7800F587" w:rsidR="00393256" w:rsidRPr="00B82804" w:rsidRDefault="00393256" w:rsidP="00852D53">
      <w:pPr>
        <w:spacing w:after="0"/>
        <w:outlineLvl w:val="0"/>
        <w:rPr>
          <w:rFonts w:ascii="Arial" w:hAnsi="Arial" w:cs="Arial"/>
          <w:b/>
          <w:highlight w:val="yellow"/>
        </w:rPr>
      </w:pPr>
    </w:p>
    <w:p w14:paraId="3656C1B3" w14:textId="77777777" w:rsidR="008E7217" w:rsidRPr="00F56271" w:rsidRDefault="008E7217" w:rsidP="00F56271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7502A41C" w14:textId="77777777" w:rsidR="00F56271" w:rsidRPr="003F0EA5" w:rsidRDefault="00F56271" w:rsidP="005C68A4">
      <w:pPr>
        <w:rPr>
          <w:rFonts w:ascii="Arial" w:hAnsi="Arial" w:cs="Arial"/>
          <w:b/>
        </w:rPr>
      </w:pPr>
    </w:p>
    <w:sectPr w:rsidR="00F56271" w:rsidRPr="003F0EA5" w:rsidSect="00B24404"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62FB"/>
    <w:multiLevelType w:val="hybridMultilevel"/>
    <w:tmpl w:val="2200AFCA"/>
    <w:lvl w:ilvl="0" w:tplc="018A45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0BC0"/>
    <w:multiLevelType w:val="hybridMultilevel"/>
    <w:tmpl w:val="D640F1B4"/>
    <w:lvl w:ilvl="0" w:tplc="018A454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6A121E"/>
    <w:multiLevelType w:val="hybridMultilevel"/>
    <w:tmpl w:val="85AA29FA"/>
    <w:lvl w:ilvl="0" w:tplc="018A454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AC4428"/>
    <w:multiLevelType w:val="hybridMultilevel"/>
    <w:tmpl w:val="F13063E2"/>
    <w:lvl w:ilvl="0" w:tplc="018A454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AC3791"/>
    <w:multiLevelType w:val="hybridMultilevel"/>
    <w:tmpl w:val="DFD8FAD4"/>
    <w:lvl w:ilvl="0" w:tplc="018A45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2"/>
    <w:rsid w:val="00001B9B"/>
    <w:rsid w:val="00001F5A"/>
    <w:rsid w:val="00013114"/>
    <w:rsid w:val="00024164"/>
    <w:rsid w:val="0002605D"/>
    <w:rsid w:val="00047188"/>
    <w:rsid w:val="000575E3"/>
    <w:rsid w:val="00071091"/>
    <w:rsid w:val="00080C42"/>
    <w:rsid w:val="00084780"/>
    <w:rsid w:val="000B3EC5"/>
    <w:rsid w:val="000E3753"/>
    <w:rsid w:val="00103462"/>
    <w:rsid w:val="00114100"/>
    <w:rsid w:val="00120260"/>
    <w:rsid w:val="0012187A"/>
    <w:rsid w:val="00131C9A"/>
    <w:rsid w:val="00151D74"/>
    <w:rsid w:val="00161B56"/>
    <w:rsid w:val="00170901"/>
    <w:rsid w:val="00190E46"/>
    <w:rsid w:val="001B02C8"/>
    <w:rsid w:val="001E07CE"/>
    <w:rsid w:val="001E4FFD"/>
    <w:rsid w:val="001F3712"/>
    <w:rsid w:val="00241361"/>
    <w:rsid w:val="00247B51"/>
    <w:rsid w:val="00262E3F"/>
    <w:rsid w:val="0028364C"/>
    <w:rsid w:val="002915AD"/>
    <w:rsid w:val="002962F4"/>
    <w:rsid w:val="002B121B"/>
    <w:rsid w:val="002D29B2"/>
    <w:rsid w:val="002E0D63"/>
    <w:rsid w:val="002E3ED3"/>
    <w:rsid w:val="002F4BC5"/>
    <w:rsid w:val="00306822"/>
    <w:rsid w:val="0030764C"/>
    <w:rsid w:val="00325283"/>
    <w:rsid w:val="00327DE1"/>
    <w:rsid w:val="00335A77"/>
    <w:rsid w:val="00344A2D"/>
    <w:rsid w:val="00346A9D"/>
    <w:rsid w:val="00375721"/>
    <w:rsid w:val="0038213A"/>
    <w:rsid w:val="00393256"/>
    <w:rsid w:val="00394A72"/>
    <w:rsid w:val="00397C77"/>
    <w:rsid w:val="003E4A07"/>
    <w:rsid w:val="003F0EA5"/>
    <w:rsid w:val="00436641"/>
    <w:rsid w:val="0045775B"/>
    <w:rsid w:val="00476B09"/>
    <w:rsid w:val="00496A95"/>
    <w:rsid w:val="004972C2"/>
    <w:rsid w:val="004B5CE3"/>
    <w:rsid w:val="004D5287"/>
    <w:rsid w:val="004E258F"/>
    <w:rsid w:val="00507650"/>
    <w:rsid w:val="005138CC"/>
    <w:rsid w:val="005141B1"/>
    <w:rsid w:val="00526E51"/>
    <w:rsid w:val="00530B5B"/>
    <w:rsid w:val="00535062"/>
    <w:rsid w:val="0054582E"/>
    <w:rsid w:val="00556993"/>
    <w:rsid w:val="00561ABA"/>
    <w:rsid w:val="005727C4"/>
    <w:rsid w:val="005760E1"/>
    <w:rsid w:val="005B5784"/>
    <w:rsid w:val="005C4A4E"/>
    <w:rsid w:val="005C4BC7"/>
    <w:rsid w:val="005C68A4"/>
    <w:rsid w:val="005D3BFF"/>
    <w:rsid w:val="005D477C"/>
    <w:rsid w:val="005F4003"/>
    <w:rsid w:val="00603C7A"/>
    <w:rsid w:val="00604D37"/>
    <w:rsid w:val="00626845"/>
    <w:rsid w:val="00640AC3"/>
    <w:rsid w:val="00651525"/>
    <w:rsid w:val="0065203B"/>
    <w:rsid w:val="006520F5"/>
    <w:rsid w:val="00660D63"/>
    <w:rsid w:val="00667352"/>
    <w:rsid w:val="00692439"/>
    <w:rsid w:val="006A0D7A"/>
    <w:rsid w:val="006C6377"/>
    <w:rsid w:val="006D5CF0"/>
    <w:rsid w:val="006E103C"/>
    <w:rsid w:val="006E385F"/>
    <w:rsid w:val="007111FE"/>
    <w:rsid w:val="00717A6C"/>
    <w:rsid w:val="00732E4B"/>
    <w:rsid w:val="00736AFA"/>
    <w:rsid w:val="007504A3"/>
    <w:rsid w:val="007A01CC"/>
    <w:rsid w:val="007B549D"/>
    <w:rsid w:val="007F5999"/>
    <w:rsid w:val="007F7201"/>
    <w:rsid w:val="00800F9A"/>
    <w:rsid w:val="0080109B"/>
    <w:rsid w:val="0082671E"/>
    <w:rsid w:val="008356BE"/>
    <w:rsid w:val="00852D53"/>
    <w:rsid w:val="00855D09"/>
    <w:rsid w:val="00865958"/>
    <w:rsid w:val="00872C5F"/>
    <w:rsid w:val="008C2C7B"/>
    <w:rsid w:val="008C50FE"/>
    <w:rsid w:val="008D4F1E"/>
    <w:rsid w:val="008E18A3"/>
    <w:rsid w:val="008E7217"/>
    <w:rsid w:val="008F369C"/>
    <w:rsid w:val="00926824"/>
    <w:rsid w:val="009434A3"/>
    <w:rsid w:val="0096098C"/>
    <w:rsid w:val="00986883"/>
    <w:rsid w:val="00994254"/>
    <w:rsid w:val="00995649"/>
    <w:rsid w:val="009A0EA4"/>
    <w:rsid w:val="009C0FA9"/>
    <w:rsid w:val="009C11F8"/>
    <w:rsid w:val="009C675A"/>
    <w:rsid w:val="009D1DB9"/>
    <w:rsid w:val="009E0117"/>
    <w:rsid w:val="009F0A16"/>
    <w:rsid w:val="009F53E4"/>
    <w:rsid w:val="00A0581B"/>
    <w:rsid w:val="00A1012E"/>
    <w:rsid w:val="00A1415B"/>
    <w:rsid w:val="00A23BBC"/>
    <w:rsid w:val="00A5366C"/>
    <w:rsid w:val="00A67622"/>
    <w:rsid w:val="00A71F04"/>
    <w:rsid w:val="00A776DD"/>
    <w:rsid w:val="00A80E2A"/>
    <w:rsid w:val="00A85A14"/>
    <w:rsid w:val="00A9567E"/>
    <w:rsid w:val="00AB7F63"/>
    <w:rsid w:val="00AC2B21"/>
    <w:rsid w:val="00AF1C23"/>
    <w:rsid w:val="00B01BD5"/>
    <w:rsid w:val="00B10918"/>
    <w:rsid w:val="00B16AA4"/>
    <w:rsid w:val="00B24404"/>
    <w:rsid w:val="00B42A8C"/>
    <w:rsid w:val="00B74D21"/>
    <w:rsid w:val="00B82804"/>
    <w:rsid w:val="00B84D52"/>
    <w:rsid w:val="00B9324B"/>
    <w:rsid w:val="00BC15C9"/>
    <w:rsid w:val="00BC1D8D"/>
    <w:rsid w:val="00BE4670"/>
    <w:rsid w:val="00BF71D8"/>
    <w:rsid w:val="00C03265"/>
    <w:rsid w:val="00C70BFF"/>
    <w:rsid w:val="00C747BE"/>
    <w:rsid w:val="00C81313"/>
    <w:rsid w:val="00C9305B"/>
    <w:rsid w:val="00C96AF2"/>
    <w:rsid w:val="00CB5F98"/>
    <w:rsid w:val="00CC69CC"/>
    <w:rsid w:val="00CD7016"/>
    <w:rsid w:val="00CD7300"/>
    <w:rsid w:val="00CE10F9"/>
    <w:rsid w:val="00CE1D84"/>
    <w:rsid w:val="00D140DB"/>
    <w:rsid w:val="00D2294B"/>
    <w:rsid w:val="00D230DD"/>
    <w:rsid w:val="00D86B65"/>
    <w:rsid w:val="00DA6379"/>
    <w:rsid w:val="00DD40E6"/>
    <w:rsid w:val="00DF1A82"/>
    <w:rsid w:val="00E621B9"/>
    <w:rsid w:val="00E67AF8"/>
    <w:rsid w:val="00E67FFB"/>
    <w:rsid w:val="00E73880"/>
    <w:rsid w:val="00E77901"/>
    <w:rsid w:val="00EA10C5"/>
    <w:rsid w:val="00EC3274"/>
    <w:rsid w:val="00EE255F"/>
    <w:rsid w:val="00EE2894"/>
    <w:rsid w:val="00EF1C98"/>
    <w:rsid w:val="00F03E62"/>
    <w:rsid w:val="00F043FA"/>
    <w:rsid w:val="00F37EF0"/>
    <w:rsid w:val="00F428AB"/>
    <w:rsid w:val="00F56271"/>
    <w:rsid w:val="00F6129A"/>
    <w:rsid w:val="00F72FEC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0D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BC7"/>
    <w:rPr>
      <w:color w:val="0000FF" w:themeColor="hyperlink"/>
      <w:u w:val="single"/>
    </w:rPr>
  </w:style>
  <w:style w:type="paragraph" w:styleId="NormalWeb">
    <w:name w:val="Normal (Web)"/>
    <w:basedOn w:val="Normal"/>
    <w:rsid w:val="00E6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67A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D3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0E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1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7F6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F0EA5"/>
    <w:pPr>
      <w:widowControl w:val="0"/>
      <w:spacing w:after="0" w:line="240" w:lineRule="auto"/>
      <w:ind w:left="1551" w:hanging="360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F0EA5"/>
    <w:rPr>
      <w:rFonts w:ascii="Arial" w:eastAsia="Arial" w:hAnsi="Arial"/>
      <w:sz w:val="21"/>
      <w:szCs w:val="21"/>
    </w:rPr>
  </w:style>
  <w:style w:type="paragraph" w:customStyle="1" w:styleId="Pa0">
    <w:name w:val="Pa0"/>
    <w:basedOn w:val="Normal"/>
    <w:next w:val="Normal"/>
    <w:uiPriority w:val="99"/>
    <w:rsid w:val="00B82804"/>
    <w:pPr>
      <w:widowControl w:val="0"/>
      <w:autoSpaceDE w:val="0"/>
      <w:autoSpaceDN w:val="0"/>
      <w:adjustRightInd w:val="0"/>
      <w:spacing w:after="0" w:line="241" w:lineRule="atLeast"/>
    </w:pPr>
    <w:rPr>
      <w:rFonts w:ascii="Calibri" w:eastAsiaTheme="minorEastAsia" w:hAnsi="Calibri" w:cs="Times New Roman"/>
      <w:sz w:val="24"/>
      <w:szCs w:val="24"/>
    </w:rPr>
  </w:style>
  <w:style w:type="character" w:customStyle="1" w:styleId="A0">
    <w:name w:val="A0"/>
    <w:uiPriority w:val="99"/>
    <w:rsid w:val="00B82804"/>
    <w:rPr>
      <w:rFonts w:cs="Calibri"/>
      <w:color w:val="4B5258"/>
      <w:sz w:val="19"/>
      <w:szCs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BC7"/>
    <w:rPr>
      <w:color w:val="0000FF" w:themeColor="hyperlink"/>
      <w:u w:val="single"/>
    </w:rPr>
  </w:style>
  <w:style w:type="paragraph" w:styleId="NormalWeb">
    <w:name w:val="Normal (Web)"/>
    <w:basedOn w:val="Normal"/>
    <w:rsid w:val="00E6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67A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D3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0E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1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7F6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F0EA5"/>
    <w:pPr>
      <w:widowControl w:val="0"/>
      <w:spacing w:after="0" w:line="240" w:lineRule="auto"/>
      <w:ind w:left="1551" w:hanging="360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F0EA5"/>
    <w:rPr>
      <w:rFonts w:ascii="Arial" w:eastAsia="Arial" w:hAnsi="Arial"/>
      <w:sz w:val="21"/>
      <w:szCs w:val="21"/>
    </w:rPr>
  </w:style>
  <w:style w:type="paragraph" w:customStyle="1" w:styleId="Pa0">
    <w:name w:val="Pa0"/>
    <w:basedOn w:val="Normal"/>
    <w:next w:val="Normal"/>
    <w:uiPriority w:val="99"/>
    <w:rsid w:val="00B82804"/>
    <w:pPr>
      <w:widowControl w:val="0"/>
      <w:autoSpaceDE w:val="0"/>
      <w:autoSpaceDN w:val="0"/>
      <w:adjustRightInd w:val="0"/>
      <w:spacing w:after="0" w:line="241" w:lineRule="atLeast"/>
    </w:pPr>
    <w:rPr>
      <w:rFonts w:ascii="Calibri" w:eastAsiaTheme="minorEastAsia" w:hAnsi="Calibri" w:cs="Times New Roman"/>
      <w:sz w:val="24"/>
      <w:szCs w:val="24"/>
    </w:rPr>
  </w:style>
  <w:style w:type="character" w:customStyle="1" w:styleId="A0">
    <w:name w:val="A0"/>
    <w:uiPriority w:val="99"/>
    <w:rsid w:val="00B82804"/>
    <w:rPr>
      <w:rFonts w:cs="Calibri"/>
      <w:color w:val="4B525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t1.org/programs/echo/" TargetMode="External"/><Relationship Id="rId12" Type="http://schemas.openxmlformats.org/officeDocument/2006/relationships/hyperlink" Target="https://registerme.org" TargetMode="External"/><Relationship Id="rId13" Type="http://schemas.openxmlformats.org/officeDocument/2006/relationships/hyperlink" Target="http://donevida.org" TargetMode="External"/><Relationship Id="rId14" Type="http://schemas.openxmlformats.org/officeDocument/2006/relationships/hyperlink" Target="http://www.amat1.org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love@donatelifenc.org" TargetMode="External"/><Relationship Id="rId7" Type="http://schemas.openxmlformats.org/officeDocument/2006/relationships/hyperlink" Target="mailto:tlove@donatelifenc.org" TargetMode="External"/><Relationship Id="rId8" Type="http://schemas.openxmlformats.org/officeDocument/2006/relationships/image" Target="media/image1.jpg"/><Relationship Id="rId9" Type="http://schemas.openxmlformats.org/officeDocument/2006/relationships/image" Target="media/image2.emf"/><Relationship Id="rId10" Type="http://schemas.openxmlformats.org/officeDocument/2006/relationships/hyperlink" Target="https://www.donatelife.net/ech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CTDN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Hilary Czarda</cp:lastModifiedBy>
  <cp:revision>3</cp:revision>
  <cp:lastPrinted>2016-04-27T13:25:00Z</cp:lastPrinted>
  <dcterms:created xsi:type="dcterms:W3CDTF">2017-06-27T13:19:00Z</dcterms:created>
  <dcterms:modified xsi:type="dcterms:W3CDTF">2017-06-27T13:20:00Z</dcterms:modified>
</cp:coreProperties>
</file>